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24.12.2018 N 911н</w:t>
              <w:br/>
              <w:t xml:space="preserve">"Об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организаций"</w:t>
              <w:br/>
              <w:t xml:space="preserve">(Зарегистрировано в Минюсте России 19.06.2019 N 54963)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июня 2019 г. N 54963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декабря 2018 г. N 911н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ГОСУДАРСТВЕННЫМ ИНФОРМАЦИОННЫМ СИСТЕМАМ</w:t>
      </w:r>
    </w:p>
    <w:p>
      <w:pPr>
        <w:pStyle w:val="2"/>
        <w:jc w:val="center"/>
      </w:pPr>
      <w:r>
        <w:rPr>
          <w:sz w:val="20"/>
        </w:rPr>
        <w:t xml:space="preserve">В СФЕРЕ ЗДРАВООХРАНЕНИЯ СУБЪЕКТОВ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МЕДИЦИНСКИМ ИНФОРМАЦИОННЫМ СИСТЕМАМ МЕДИЦИНСКИХ ОРГАНИЗАЦИЙ</w:t>
      </w:r>
    </w:p>
    <w:p>
      <w:pPr>
        <w:pStyle w:val="2"/>
        <w:jc w:val="center"/>
      </w:pPr>
      <w:r>
        <w:rPr>
          <w:sz w:val="20"/>
        </w:rPr>
        <w:t xml:space="preserve">И ИНФОРМАЦИОННЫМ СИСТЕМАМ ФАРМАЦЕВТИЧЕСКИХ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4 статьи 91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2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декабря 2018 г. N 911н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ГОСУДАРСТВЕННЫМ ИНФОРМАЦИОННЫМ СИСТЕМАМ</w:t>
      </w:r>
    </w:p>
    <w:p>
      <w:pPr>
        <w:pStyle w:val="2"/>
        <w:jc w:val="center"/>
      </w:pPr>
      <w:r>
        <w:rPr>
          <w:sz w:val="20"/>
        </w:rPr>
        <w:t xml:space="preserve">В СФЕРЕ ЗДРАВООХРАНЕНИЯ СУБЪЕКТОВ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МЕДИЦИНСКИМ ИНФОРМАЦИОННЫМ СИСТЕМАМ МЕДИЦИНСКИХ ОРГАНИЗАЦИЙ</w:t>
      </w:r>
    </w:p>
    <w:p>
      <w:pPr>
        <w:pStyle w:val="2"/>
        <w:jc w:val="center"/>
      </w:pPr>
      <w:r>
        <w:rPr>
          <w:sz w:val="20"/>
        </w:rPr>
        <w:t xml:space="preserve">И ИНФОРМАЦИОННЫМ СИСТЕМАМ ФАРМАЦЕВТИЧЕСКИХ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устанавливают требования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 (далее - Требования, информационные системы соответственно).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Государственные информационные системы в сфере здравоохранения субъектов Российской Федерации (далее - ГИС субъектов Российской Федерации) предназначены для сбора, хранения, обработки и представления информации, необходимой для информационной поддержки управления деятельностью в сфере охраны здоровья граждан в субъекте Российской Федерации, включая информацию о медицинских и фармацевтических организациях на территории субъекта Российской Федерации и об осуществлении ими медицинской и фармацевтической деятельности на территории субъекта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и </w:t>
      </w:r>
      <w:hyperlink w:history="0" r:id="rId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2 статьи 91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0"/>
        <w:ind w:firstLine="540"/>
        <w:jc w:val="both"/>
      </w:pPr>
      <w:r>
        <w:rPr>
          <w:sz w:val="20"/>
        </w:rPr>
        <w:t xml:space="preserve">3. Медицинские информационные системы медицинских организаций (далее - МИС МО) предназначены для сбора, хранения, обработки и представления информации, необходимой для автоматизации процессов оказания и учета медицинской помощи и информационной поддержки медицинских работников, включая информацию о пациентах, об оказываемой им медицинской помощи и о медицинской деятельности медицинских организаций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и </w:t>
      </w:r>
      <w:hyperlink w:history="0" r:id="rId1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2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</w:r>
    </w:p>
    <w:bookmarkStart w:id="49" w:name="P49"/>
    <w:bookmarkEnd w:id="49"/>
    <w:p>
      <w:pPr>
        <w:pStyle w:val="0"/>
        <w:ind w:firstLine="540"/>
        <w:jc w:val="both"/>
      </w:pPr>
      <w:r>
        <w:rPr>
          <w:sz w:val="20"/>
        </w:rPr>
        <w:t xml:space="preserve">4. В информационных системах фармацевтических организаций содержится информация, необходимая для автоматизации процессов осуществления фармацевтической деятельности и информационной поддержки фармацевтических работников, включая информацию о фармацевтических организациях и об осуществлении ими фармацевтической деятельности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и </w:t>
      </w:r>
      <w:hyperlink w:history="0" r:id="rId1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2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В случае если ГИС субъекта Российской Федерации обеспечивает выполнение функций МИС МО, то к такой ГИС субъекта Российской Федерации применяются требования </w:t>
      </w:r>
      <w:hyperlink w:history="0" w:anchor="P108" w:tooltip="III. Требования к ГИС субъектов Российской Федерации">
        <w:r>
          <w:rPr>
            <w:sz w:val="20"/>
            <w:color w:val="0000ff"/>
          </w:rPr>
          <w:t xml:space="preserve">главы III</w:t>
        </w:r>
      </w:hyperlink>
      <w:r>
        <w:rPr>
          <w:sz w:val="20"/>
        </w:rPr>
        <w:t xml:space="preserve"> Требований и требования к МИС МО, установленные </w:t>
      </w:r>
      <w:hyperlink w:history="0" w:anchor="P240" w:tooltip="IV. Требования к медицинским информационным системам">
        <w:r>
          <w:rPr>
            <w:sz w:val="20"/>
            <w:color w:val="0000ff"/>
          </w:rPr>
          <w:t xml:space="preserve">главой IV</w:t>
        </w:r>
      </w:hyperlink>
      <w:r>
        <w:rPr>
          <w:sz w:val="20"/>
        </w:rPr>
        <w:t xml:space="preserve">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Операторами информационных систем являются органы исполнительной власти субъекта Российской Федерации, уполномоченные высшими исполнительными органами государственной власти субъектов Российской Федерации на создание, развитие и эксплуатацию государственной информационной системы в сфере здравоохранения субъекта Российской Федерации, организации, назначенные указанными органами, медицинские организации и фармацевтические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3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защите информации, содержащейся</w:t>
      </w:r>
    </w:p>
    <w:p>
      <w:pPr>
        <w:pStyle w:val="2"/>
        <w:jc w:val="center"/>
      </w:pPr>
      <w:r>
        <w:rPr>
          <w:sz w:val="20"/>
        </w:rPr>
        <w:t xml:space="preserve">в информационных системах, и к программно-техническим</w:t>
      </w:r>
    </w:p>
    <w:p>
      <w:pPr>
        <w:pStyle w:val="2"/>
        <w:jc w:val="center"/>
      </w:pPr>
      <w:r>
        <w:rPr>
          <w:sz w:val="20"/>
        </w:rPr>
        <w:t xml:space="preserve">средствам информационных систем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Информация, содержащаяся в информационных системах, подлежит защите в соответствии с законодательством Российской Федерации об информации, информационных технологиях и о защите информации &lt;5&gt; и законодательством Российской Федерации в области персональных данных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5" w:tooltip="Федеральный закон от 27.07.2006 N 149-ФЗ (ред. от 31.07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Статья 4</w:t>
        </w:r>
      </w:hyperlink>
      <w:r>
        <w:rPr>
          <w:sz w:val="20"/>
        </w:rPr>
        <w:t xml:space="preserve"> Федерального закона от 27 июля 2006 г. N 149-ФЗ "Об информации, информационных технологиях и о защите информации" (Собрание законодательства Российской Федерации, 2006, N 31, ст. 3451; 2009, N 48, ст. 5716; N 52, ст. 6439; 2010, N 27, ст. 3407; N 31, ст. 4173; 4196; N 49, ст. 6409; 2011, N 23, ст. 3263; N 31, ст. 4701; 2013, N 14, ст. 1651; N 30, ст. 4038; N 51, ст. 6683; 2014, N 23, ст. 2927; N 30, ст. 4217, 4243; 2016, N 27, ст. 4164; 2017, N 9, ст. 1276; N 27, ст. 3945; N 31, ст. 4772; 2018, N 1, ст. 82) (далее - Федеральный закон N 149-ФЗ).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6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Статья 4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4243; N 48, ст. 6645; 2015, N 1, ст. 84; N 27, ст. 3979; N 29, ст. 4389, 4390; 2016, N 26, ст. 3877; N 28, ст. 4558, N 52, ст. 7491; 2017, N 18, ст. 2664; N 24, ст. 3478; N 25, ст. 3596; N 31, ст. 4790, ст. 4825, ст. 4827; N 48, ст. 7051; 2018, N 1, ст. 66; N 18, ст. 2572; N 27, ст. 3956; N 30, ст. 4546; N 52, ст. 8101).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Защита информации, содержащейся в информационных системах, должна обеспечиваться посредством применения организационных и технических мер защиты информации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7" w:tooltip="Федеральный закон от 27.07.2006 N 149-ФЗ (ред. от 31.07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Статья 16</w:t>
        </w:r>
      </w:hyperlink>
      <w:r>
        <w:rPr>
          <w:sz w:val="20"/>
        </w:rPr>
        <w:t xml:space="preserve"> Федерального закона N 149-ФЗ.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Программно-технические средства информационных систем должны: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располагаться на территории Российской Федерации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18" w:tooltip="Федеральный закон от 27.07.2006 N 149-ФЗ (ред. от 31.07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Часть 2.1 статьи 13</w:t>
        </w:r>
      </w:hyperlink>
      <w:r>
        <w:rPr>
          <w:sz w:val="20"/>
        </w:rPr>
        <w:t xml:space="preserve"> Федерального закона N 149-ФЗ.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соответствовать требованиям, предусмотренным </w:t>
      </w:r>
      <w:hyperlink w:history="0" r:id="rId19" w:tooltip="Постановление Правительства РФ от 16.11.2015 N 1236 (ред. от 28.12.2022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 (вместе с &quot;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- членов Евразийского экономич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&lt;9&gt;;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2015, N 47, ст. 6600; 2017, N 14, ст. 2062; N 52, ст. 8168; 2018, N 49, ст. 7600.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быть сертифицированными Федеральной службой безопасности Российской Федерации и (или) Федеральной службой по техническому и экспортному контролю &lt;10&gt; в отношении входящих в их состав средств защиты информации, включающих программно-аппаратные средства, средства антивирусной и криптографической защиты информации и средства защиты информации от несанкционированного доступа, уничтожения, модификации и блокирования доступа к ней, а также от иных неправомерных действий в отношении такой информации (в том числе сведения, составляющие врачебную тайну);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20" w:tooltip="Постановление Правительства РФ от 26.06.1995 N 608 (ред. от 21.04.2010) &quot;О сертификации средств защиты информ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июня 1995 г. N 608 "О сертификации средств защиты информации" (Собрание законодательства Российской Федерации, 1995, N 27, ст. 2579; 1996, N 18, ст. 2142; 1999, N 14, ст. 1722; 2004, N 52, ст. 5480; 2010, N 18, ст. 2238).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обеспечивать хранение медицинской документации в форме электронных документов, предусматривая резервное копирование медицинской документации в форме электронных документов и метаданных, восстановление медицинской документации в форме электронных документов и метаданных из резервных копий &lt;11&gt;;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2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Пункты 11</w:t>
        </w:r>
      </w:hyperlink>
      <w:r>
        <w:rPr>
          <w:sz w:val="20"/>
        </w:rPr>
        <w:t xml:space="preserve">, </w:t>
      </w:r>
      <w:hyperlink w:history="0" r:id="rId2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12 части 1 статьи 79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д) обеспечивать протоколирование и сохранение сведений о предоставлении доступа и о других операциях с документами и метаданными в автоматизированном режиме, а также автоматизированное ведение электронных журналов учета точного времени и фактов размещения, изменения и удаления информации, содержания вносимых изменений;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функционировать в бесперебойном круглосуточном режиме, за исключением установленных периодов проведения работ по обслуживанию информационных систем и устранению неисправностей в работе, суммарная длительность которых не должна превышать 4 часов в месяц (за исключением перерывов, связанных с обстоятельствами непреодолимой силы);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обеспечивать размещение информации в единой государственной информационной системе в сфере здравоохранения в соответствии с </w:t>
      </w:r>
      <w:hyperlink w:history="0" r:id="rId23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 к Положению о единой государственной информационной системе в сфере здравоохранения, утвержденному постановлением Правительства Российской Федерации от 5 мая 2018 г. N 555 &lt;12&gt; (далее - Положение о единой системе), и обеспечивать доступ к информации, содержащейся в единой государственной информационной системе в сфере здравоохранения (далее - Единая система), в соответствии с </w:t>
      </w:r>
      <w:hyperlink w:history="0" r:id="rId24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Положению о единой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2018, N 20, ст. 2849; N 49, ст. 7600; N 50, ст. 7755.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з) обеспечивать информационное взаимодействие информационных систем между собой путем обмена информационными сообщениям посредством формирования, отправки, получения, обработки запросов и ответов, форматы которых разрабатываются операторами информационных систем в сфере здравоохранения на основе справочников и классификаторов, содержащихся в федеральном реестре нормативно-справочной информации в сфере здравоохранения &lt;13&gt;;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25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Пункты 23</w:t>
        </w:r>
      </w:hyperlink>
      <w:r>
        <w:rPr>
          <w:sz w:val="20"/>
        </w:rPr>
        <w:t xml:space="preserve">, </w:t>
      </w:r>
      <w:hyperlink w:history="0" r:id="rId26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Положения о единой системе.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и) формировать электронные подписи в автоматическом режиме и включать их в информационные сообщения, проверять содержащиеся в информационных сообщениях электронные подписи организаций и (или) их должностных лиц, в том числе организаций, являющихся операторами информационных систем, участвующих в информационном взаимодействии &lt;14&gt;;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27" w:tooltip="Приказ ФСБ России от 27.12.2011 N 796 (ред. от 13.04.2022) &quot;Об утверждении Требований к средствам электронной подписи и Требований к средствам удостоверяющего центра&quot; (Зарегистрировано в Минюсте России 09.02.2012 N 2319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Федеральной службы безопасности от 27 декабря 2011 г. N 796 "Об утверждении Требований к средствам электронной подписи и Требований к средствам удостоверяющего центра" (зарегистрирован Министерством юстиции Российской Федерации 9 февраля 2012 г., регистрационный N 23191).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к) обеспечивать достоверность и актуальность сведений о медицинских организациях и медицинских работниках посредством информационного взаимодействия с федеральным реестром медицинских организаций, федеральным регистром медицинских работников Единой системы &lt;15&gt;;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28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Пункты 6</w:t>
        </w:r>
      </w:hyperlink>
      <w:r>
        <w:rPr>
          <w:sz w:val="20"/>
        </w:rPr>
        <w:t xml:space="preserve"> - </w:t>
      </w:r>
      <w:hyperlink w:history="0" r:id="rId29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r:id="rId30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53</w:t>
        </w:r>
      </w:hyperlink>
      <w:r>
        <w:rPr>
          <w:sz w:val="20"/>
        </w:rPr>
        <w:t xml:space="preserve"> Положения о единой системе.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л) обеспечивать возможность ведения медицинской документации в форме электронных документов.</w:t>
      </w:r>
    </w:p>
    <w:p>
      <w:pPr>
        <w:pStyle w:val="0"/>
        <w:jc w:val="both"/>
      </w:pPr>
      <w:r>
        <w:rPr>
          <w:sz w:val="20"/>
        </w:rPr>
      </w:r>
    </w:p>
    <w:bookmarkStart w:id="108" w:name="P108"/>
    <w:bookmarkEnd w:id="108"/>
    <w:p>
      <w:pPr>
        <w:pStyle w:val="2"/>
        <w:outlineLvl w:val="1"/>
        <w:jc w:val="center"/>
      </w:pPr>
      <w:r>
        <w:rPr>
          <w:sz w:val="20"/>
        </w:rPr>
        <w:t xml:space="preserve">III. Требования к ГИС субъектов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Органы исполнительной власти субъекта Российской Федерации, уполномоченные высшим исполнительным органом государственной власти субъекта Российской Федерации на создание, развитие и эксплуатацию ГИС субъекта Российской Федерации (далее - уполномоченные органы исполнительной власти субъекта Российской Федерации), организации, назначенные указанными органами &lt;16&gt;, должны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3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3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создание, развитие и эксплуатацию ГИС субъекта Российской Федерации, а также сопровождение технического и программного обеспечения ГИС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прием, хранение и предоставление данных ГИС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подключение и (или) предоставление доступа к ГИС субъекта Российской Федерации МИС МО;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подключение ГИС субъекта Российской Федерации к Единой системе и размещение сведений в Единой системе в составе и сроки, предусмотренные </w:t>
      </w:r>
      <w:hyperlink w:history="0" r:id="rId32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 к Положению о единой системе;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учет и регистрацию всех действий, а также идентификацию всех участников, связанных с обработкой персональных данных при взаимодействии информационных систем, указанных в </w:t>
      </w:r>
      <w:hyperlink w:history="0" r:id="rId3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частях 1</w:t>
        </w:r>
      </w:hyperlink>
      <w:r>
        <w:rPr>
          <w:sz w:val="20"/>
        </w:rPr>
        <w:t xml:space="preserve"> и </w:t>
      </w:r>
      <w:hyperlink w:history="0" r:id="rId3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5 статьи 91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&lt;17&gt; (далее - Федеральный закон N 323-ФЗ), с ГИС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Собрание законодательства Российской Федерации, 2011, N 48, ст. 6724; 2017, N 31, ст. 4791.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е) методическую поддержку по вопросам технического использования и информационного наполнения ГИС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Посредством ГИС субъекта Российской Федерации в целях реализации полномочий органов государственной власти субъектов Российской Федерации в сфере охраны здоровья, предусмотренных </w:t>
      </w:r>
      <w:hyperlink w:history="0" r:id="rId3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1 статьи 16</w:t>
        </w:r>
      </w:hyperlink>
      <w:r>
        <w:rPr>
          <w:sz w:val="20"/>
        </w:rPr>
        <w:t xml:space="preserve"> Федерального закона N 323-ФЗ,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поддержка принятия управленческих решений по вопросам развития здравоохранения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управление потоками пациентов (электронная регистратура);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управление скорой, в том числе скорой специализированной, медицинской помощью (включая санитарно-авиационную эвакуацию);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ведение интегрированной электронной медицинской карты;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учет сведений о показателях системы здравоохранения, в том числе медико-демографических показателей здоровья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ведение специализированных регистров пациентов по отдельным нозологиям и категориям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сбор, хранение и обработка информации об обеспеченности отдельных категорий граждан, в том числе граждан, имеющих право на получение государственной социальной помощи &lt;18&gt;, лекарственными препаратами, специализированными продуктами лечебного питания, медицинскими изделиями;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36" w:tooltip="Федеральный закон от 17.07.1999 N 178-ФЗ (ред. от 24.07.2023) &quot;О государственной социальной помощи&quot; {КонсультантПлюс}">
        <w:r>
          <w:rPr>
            <w:sz w:val="20"/>
            <w:color w:val="0000ff"/>
          </w:rPr>
          <w:t xml:space="preserve">Статья 6.1</w:t>
        </w:r>
      </w:hyperlink>
      <w:r>
        <w:rPr>
          <w:sz w:val="20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з) оказание медицинской помощи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организация профилактики заболеваний, включая проведения диспансеризации, профилактических медицинских осмотров;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организация иммунопрофилактики инфекционных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ведение централизованной системы (подсистемы) управления лабораторными исследованиями;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ведение централизованной системы (подсистемы) хранения и обработки результатов диагностических исследований (медицинских изображений);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обеспечение автоматизации процессов оказания медицинской помощи по отдельным нозологиям и категориям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учет обращения медицинской документации, организация электронного документооборота в сфере охраны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ведение нормативно-справочной информации в сфере здравоохранения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иные функциональные возможности по решению оператора информационной системы, соответствующие назначению ГИС субъектов Российской Федерации, предусмотренному </w:t>
      </w:r>
      <w:hyperlink w:history="0" w:anchor="P41" w:tooltip="2. Государственные информационные системы в сфере здравоохранения субъектов Российской Федерации (далее - ГИС субъектов Российской Федерации) предназначены для сбора, хранения, обработки и представления информации, необходимой для информационной поддержки управления деятельностью в сфере охраны здоровья граждан в субъекте Российской Федерации, включая информацию о медицинских и фармацевтических организациях на территории субъекта Российской Федерации и об осуществлении ими медицинской и фармацевтической 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Поддержка принятия управленческих решений в сфере здравоохранения субъекта Российской Федерации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анализ и обработку данных мониторинга показателей здоровья населения, включая оценку заболеваемости, инвалидности и смертности различных половозрастных групп населения по нозологиям, для целей принятия управленческих решений в сфере здравоохранения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сравнительный анализ деятельности медицинских организаций субъекта Российской Федерации, а также анализ обеспеченности и потребности в основных видах медицинской помощи, включая контроль выполнения территориальной программы государственных гарантий бесплатного оказания гражданам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оценку показателей, характеризующих систему оказания медицинской помощи, и их динамики.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Управление потоками пациентов (электронная регистратура) в ГИС субъекта Российской Федерации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формирование расписания для записи на прием к врачу, вызовов врача на дом и запись для прохождения профилактических медицинских осмотров и диспансеризации с использованием информационно-телекоммуникационной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ведение листов ожидания, анализ обслуживаемых записей с учетом синхронизации с федеральной электронной регистратурой &lt;19&gt;;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37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единой системе.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информирование населения о предоставляемых медицинских услугах;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планирование потоков пациентов при оказании первичной медико-санитарной помощи и специализированной медицинской помощи в стационарных условиях, учет и планирование занятости коечного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мониторинг доступности записи на прием к врачу в сроки, установленные программой государственных гарантий бесплатного оказания гражданам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Управление скорой, в том числе скорой специализированной, медицинской помощью (включая санитарно-авиационную эвакуацию)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учет данных из информационной системы управления приемом и обработкой вызовов скорой медицинской помощи (с использованием глобальной навигационной спутниковой системы ГЛОНАСС &lt;20&gt;) (далее - ИС СМП) о принятых вызовах скорой медицинской помощи, результатах оказания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38" w:tooltip="Указ Президента РФ от 17.05.2007 N 638 (ред. от 12.04.2019) &quot;Об использовании глобальной навигационной спутниковой системы ГЛОНАСС в интересах социально-экономического развития Российской Федера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17 мая 2007 г. N 638 "Об использовании глобальной навигационной спутниковой системы ГЛОНАСС в интересах социально-экономического развития Российской Федерации" (Собрание законодательства Российской Федерации, 2007, N 21, ст. 249).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оперативное (диспетчерское) управление вызовами скорой медицинской помощи на основе их картографического распределения, а также работой выездных бригад скорой медицинской помощи на основе информационно-коммуникационной поддержки (передача аудио-, видеоинформации по сетям беспроводной связи);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прием и обработку данных систем спутникового позиционирования (ГЛОНАСС/GPS), информационное взаимодействие с дежурно-диспетчерскими службами экстренных оперативных служб; интеграцию с центрами профильного мониторинга системы здравоохранения; оперативное управление транспортными средствами в режиме реального времени при устранении происшествий 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управление медицинской эвакуацией пациентов и их госпитализацией в медицинские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учет и формирование статистических (в том числе оперативных)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Ведение интегрированной электронной медицинской карты пациента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сбор, хранение, систематизацию и обработку сведений, указанных в </w:t>
      </w:r>
      <w:hyperlink w:history="0" r:id="rId3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 94</w:t>
        </w:r>
      </w:hyperlink>
      <w:r>
        <w:rPr>
          <w:sz w:val="20"/>
        </w:rPr>
        <w:t xml:space="preserve"> Федерального закона N 323-ФЗ,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обмен структурированной медицинской документацией в форме электронных документов между МИС МО, ГИС субъекта Российской Федерации и федеральной интегрированной электронной медицинской картой Единой системы &lt;21&gt;.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</w:t>
      </w:r>
      <w:hyperlink w:history="0" r:id="rId40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Пункты 14</w:t>
        </w:r>
      </w:hyperlink>
      <w:r>
        <w:rPr>
          <w:sz w:val="20"/>
        </w:rPr>
        <w:t xml:space="preserve">, </w:t>
      </w:r>
      <w:hyperlink w:history="0" r:id="rId41" w:tooltip="Постановление Правительства РФ от 05.05.2018 N 555 (ред. от 14.12.2021) &quot;О единой государственной информационной системе в сфере здравоохранения&quot; (вместе с &quot;Положением о единой государственной информационной системе в сфере здравоохранения&quot;) ------------ Утратил силу или отменен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Положения о единой системе.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Учет сведений о показателях системы здравоохранения, в том числе медико-демографических показателях здоровья населения,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учет оснащенности медицинских организаций и их структурных подразделений, в том числе сведений о коечном фонде, обеспеченности кадровыми ресурсами, оснащении медицинскими изделиями и передачу сведений в федеральный регистр медицинских работников и федеральный реестр медицинских организаций Единой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учет численности и движения населения, анализ рождаемости и смертности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автоматизированное ведение статистического наблюдения в сфере здравоохранения по формам статистического учета и отчетности в сфере здравоохранения, анализ эффективности использования ресурсов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Посредством ГИС субъекта Российской Федерации обеспечивается ведение региональных сегментов федеральных специализированных регистров пациентов по отдельным нозологиям и категориям граждан, указанных в </w:t>
      </w:r>
      <w:hyperlink w:history="0" r:id="rId4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части 4 статьи 91.1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Посредством ГИС субъекта Российской Федерации обеспечиваются сбор, хранение и обработка информации об обеспеченности отдельных категорий граждан, в том числе граждан, имеющих право на получение государственной социальной помощи &lt;22&gt;, лекарственными препаратами, специализированными продуктами лечебного питания, медицинскими изделиями (включая сведения о назначении, отпуске и наличии лекарственных препаратов, специализированных продуктов лечебного питания и медицинских изделий в аптечной организации),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</w:t>
      </w:r>
      <w:hyperlink w:history="0" r:id="rId43" w:tooltip="Федеральный закон от 17.07.1999 N 178-ФЗ (ред. от 24.07.2023) &quot;О государственной социальной помощи&quot; {КонсультантПлюс}">
        <w:r>
          <w:rPr>
            <w:sz w:val="20"/>
            <w:color w:val="0000ff"/>
          </w:rPr>
          <w:t xml:space="preserve">Статья 6.1</w:t>
        </w:r>
      </w:hyperlink>
      <w:r>
        <w:rPr>
          <w:sz w:val="20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2004, N 35, ст. 3607).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учет обращения рецептов на лекарственные препараты, специализированные продукты лечебного питания, медицинские изделия, сформированных в форме электронных документов (в случае принятия органом исполнительной власти субъекта Российской Федерации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 &lt;23&gt;);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</w:t>
      </w:r>
      <w:hyperlink w:history="0" r:id="rId44" w:tooltip="Федеральный закон от 12.04.2010 N 61-ФЗ (ред. от 04.08.2023) &quot;Об обращении лекарственных средств&quot; {КонсультантПлюс}">
        <w:r>
          <w:rPr>
            <w:sz w:val="20"/>
            <w:color w:val="0000ff"/>
          </w:rPr>
          <w:t xml:space="preserve">Пункт 4 статьи 6</w:t>
        </w:r>
      </w:hyperlink>
      <w:r>
        <w:rPr>
          <w:sz w:val="20"/>
        </w:rPr>
        <w:t xml:space="preserve"> Федерального закона N 61-ФЗ "Об обращении лекарственных средств" (Собрание законодательства Российской Федерации, 2010, N 16, ст. 1815; 2017, N 31, ст. 4791) (далее - Федеральный закон N 61-ФЗ).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организацию учета аптечными организациями информации о лекарственных препаратах, специализированных продуктах лечебного питания, медицинских изделиях и их обслуживании;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ведение баз данных лекарственных препаратов, специализированных продуктов лечебного питания и медицинских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формирование отчетных форм для анализа информации потребности в лекарственных препаратах, специализированных продуктах лечебного питания и медицинских изделиях;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организацию обмена информацией с Единой системой.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Оказание медицинской помощи с применением телемедицинских технологий с использованием ГИС субъекта Российской Федерации обеспечивается на территории субъекта Российской в соответствии с </w:t>
      </w:r>
      <w:hyperlink w:history="0" r:id="rId45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и оказания медицинской помощи с применением телемедицинских технологий (далее - Порядок) &lt;24&gt;.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&lt;24&gt; </w:t>
      </w:r>
      <w:hyperlink w:history="0" r:id="rId46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Организация профилактики заболеваний, включая проведение диспансеризации, профилактических медицинских осмотров,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формирование списков граждан, которым необходимо пройти диспансеризацию, профилактические медицинские осмотры, автоматизированное выявление случаев, требующих реагирования и контроля предпринятых мер, мониторинг необходимости направления пациента на второй этап диспансеризации &lt;25&gt;;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&lt;25&gt; </w:t>
      </w:r>
      <w:hyperlink w:history="0" r:id="rId47" w:tooltip="Приказ Минздрава России от 13.03.2019 N 124н (ред. от 02.12.2020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24.04.2019 N 5449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 (далее - приказ Минздрава России N 124н).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анализ охвата населения субъекта Российской Федерации диспансеризацией и профилактическими медицинскими осмотрами с разграничением по полу и возрасту &lt;26&gt;;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&lt;26&gt; </w:t>
      </w:r>
      <w:hyperlink w:history="0" r:id="rId48" w:tooltip="Приказ Минздрава России от 13.03.2019 N 124н (ред. от 02.12.2020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24.04.2019 N 54495) ------------ Утратил силу или отменен {КонсультантПлюс}">
        <w:r>
          <w:rPr>
            <w:sz w:val="20"/>
            <w:color w:val="0000ff"/>
          </w:rPr>
          <w:t xml:space="preserve">Пункт 24</w:t>
        </w:r>
      </w:hyperlink>
      <w:r>
        <w:rPr>
          <w:sz w:val="20"/>
        </w:rPr>
        <w:t xml:space="preserve"> Порядка проведения профилактического медицинского осмотра и диспансеризации определенных групп взрослого населения, утвержденного приказом Минздрава России N 124н.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информационную поддержку врачей при проведении диспансеризации, профилактических медицинских осмотров;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организацию мониторинга рисков развития социально значимых заболеваний &lt;27&gt;;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&lt;27&gt; </w:t>
      </w:r>
      <w:hyperlink w:history="0" r:id="rId49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1 декабря 2004 г. N 715 "Об утверждении перечня социально значимых заболеваний и перечня заболеваний, представляющих опасность для окружающих" (Собрание законодательства Российской Федерации, 2004, N 49, ст. 4916; 2012, N 30, ст. 4275).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д) оценку эффективности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привлечение населения к здоровому образу жизни и охране собственного здоровья путем информирования о необходимости прохождения диспансеризации, профилактических медицинских осмотров в зависимости от принадлежности к группам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Организация иммунопрофилактики инфекционных болезней &lt;28&gt; в субъекте Российской Федерации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&lt;28&gt; Федеральный </w:t>
      </w:r>
      <w:hyperlink w:history="0" r:id="rId50" w:tooltip="Федеральный закон от 17.09.1998 N 157-ФЗ (ред. от 02.07.2021) &quot;Об иммунопрофилактике инфекционных болезней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17 сентября 1998 г.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 1, ст. 25; 2006, N 27, ст. 2879; 2007, N 43, ст. 5084; N 49, ст. 6070; 2008, N 30, ст. 3616; N 52, ст. 6236; 2009, N 1, ст. 21; N 30, ст. 3739; 2010, N 50, ст. 6599; 2011, N 30, ст. 4590; 2012, N 53, ст. 7589; 2013, N 19, ст. 2331; N 27, ст. 3477; N 48, ст. 6165; N 51, ст. 6688; 2015, N 1, ст. 48; 2018, N 11, ст. 1591).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а) ведение и учет персонифицированных данных по проведению иммунопрофилактики в рамках национального календаря профилактических прививок и календаря профилактических прививок по эпидемическим показаниям &lt;29&gt;, включая данные медицинского осмотра и медицинского обследования перед профилактическими прививками;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&lt;29&gt; </w:t>
      </w:r>
      <w:hyperlink w:history="0" r:id="rId51" w:tooltip="Приказ Минздрава России от 21.03.2014 N 125н (ред. от 03.02.2021) &quot;Об утверждении национального календаря профилактических прививок и календаря профилактических прививок по эпидемическим показаниям&quot; (Зарегистрировано в Минюсте России 25.04.2014 N 3211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25 апреля 2014 г., регистрационный N 32115) с изменениями, внесенными приказами Министерства здравоохранения Российской Федерации от 16 июня 2016 г. N 370н (зарегистрирован Министерством юстиции Российской Федерации 4 июля 2016 г., регистрационный N 42728), от 13 апреля 2017 г. N 175н (зарегистрирован Министерством юстиции Российской Федерации 17 мая 2017 г., регистрационный N 46745).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ведение и учет персонифицированных данных по поствакцинальным осложнениям.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Ведение централизованной системы (подсистемы) управления лабораторными исследованиями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сбор, централизованное хранение и оперативный доступ к имеющимся данным лабораторных исследований с автоматизированных рабочих мест медицинских работников при осуществлении ими своей профессиональной деятельности в рамках субъекта Российской Федерации, проводящих лабораторную диагностику и лечебно-диагностический процесс;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анализ обоснованности назначений лабораторных исследований (в том числе повторных).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Ведение централизованной системы (подсистемы) хранения и обработки результатов диагностических исследований (медицинских изображений)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централизованное хранение в электронном виде результатов диагностических исследований (медицинских изображений, формируемых в медицинских организациях субъекта Российской Федерации, выполняющих диагностические исследования);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оперативный доступ к имеющимся результатам диагностических исследований (медицинских изображений) с автоматизированных рабочих мест медицинских работников при осуществлении ими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анализ обоснованности назначений диагностических исследований (в том числе повторных).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Обеспечение автоматизации процессов оказания медицинской помощи по отдельным нозологиям и категориям граждан включает автоматизацию процессов организации оказания медицинской помощи больным онкологическими заболеваниями, больным сердечно-сосудистыми заболеваниями, пациенток, находящихся под диспансерным наблюдением в период беременности, пациентов, нуждающихся в осуществлении медицинской реабилитации, оказании паллиативной медицинской помощи, включая обезболивание, а также по иным нозологиям и категориям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Учет обращения медицинской документации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учет использования бланков медицинской документации: листка нетрудоспособности &lt;30&gt;, рецептурных бланков на лекарственный препарат &lt;31&gt;, специального рецептурного бланка на наркотическое средство или психотропное вещество &lt;32&gt;, рецептурного бланка на медицинские изделия &lt;33&gt;, медицинское свидетельство о рождении, медицинское свидетельство о смерти &lt;34&gt;, направления на медико-социальную экспертизу &lt;35&gt;;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&lt;30&gt; </w:t>
      </w:r>
      <w:hyperlink w:history="0" r:id="rId52" w:tooltip="Приказ Минздравсоцразвития РФ от 26.04.2011 N 347н &quot;Об утверждении формы бланка листка нетрудоспособности&quot; (Зарегистрировано в Минюсте РФ 10.06.2011 N 21026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26 апреля 2011 г. N 347н "Об утверждении формы бланка листка нетрудоспособности" (зарегистрирован Министерством юстиции Российской Федерации 10 июня 2011 г., регистрационный N 21026).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&lt;31&gt; </w:t>
      </w:r>
      <w:hyperlink w:history="0" r:id="rId53" w:tooltip="Приказ Минздрава России от 14.01.2019 N 4н (ред. от 08.10.2020)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&quot; (Зарегистрировано в Минюсте России 26.03.2019 N 5417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14 января 2019 г. N 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26 марта 2019 г., регистрационный N 54173).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&lt;32&gt; </w:t>
      </w:r>
      <w:hyperlink w:history="0" r:id="rId54" w:tooltip="Приказ Минздрава России от 01.08.2012 N 54н (ред. от 08.10.2020) &quot;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&quot; (Зарегистрировано в Минюсте России 15.08.2012 N 2519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(зарегистрирован Министерством юстиции Российской Федерации 15 августа 2012 г., регистрационный N 25190)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2018 г., регистрационный N 39868), от 21 апреля 2016 г. N 254н (зарегистрирован Министерством юстиции Российской Федерации 18 июля 2016 г., регистрационный N 42887),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&lt;33&gt; </w:t>
      </w:r>
      <w:hyperlink w:history="0" r:id="rId55" w:tooltip="Приказ Минздрава России от 20.12.2012 N 1181н &quot;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&quot; (Зарегистрировано в Минюсте России 25.06.2013 N 2888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20 декабря 2012 г.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 (зарегистрирован Министерством юстиции Российской Федерации 25 июня 2013 г., регистрационный N 28882).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&lt;34&gt; </w:t>
      </w:r>
      <w:hyperlink w:history="0" r:id="rId56" w:tooltip="Приказ Минздравсоцразвития РФ от 26.12.2008 N 782н (ред. от 27.12.2011) &quot;Об утверждении и порядке ведения медицинской документации, удостоверяющей случаи рождения и смерти&quot; (Зарегистрировано в Минюсте РФ 30.12.2008 N 1305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26 декабря 2008 г. N 782н "Об утверждении и порядке ведения медицинской документации, удостоверяющей случаи рождения и смерти" (зарегистрирован Министерством юстиции Российской Федерации 30 декабря 2008 г., регистрационный N 13055) с изменениями, внесенными приказом Министерства здравоохранения и социального развития Российской Федерации от 27 декабря 2011 г. N 1687н (зарегистрирован Министерством юстиции Российской Федерации 15 марта 2012 г., регистрационный N 23490).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&lt;35&gt; </w:t>
      </w:r>
      <w:hyperlink w:history="0" r:id="rId57" w:tooltip="Приказ Минтруда России N 578н, Минздрава России N 606н от 06.09.2018 (ред. от 28.08.2019) &quot;Об утверждении формы направления на медико-социальную экспертизу медицинской организацией&quot; (Зарегистрировано в Минюсте России 26.11.2018 N 5277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N 578н, Министерства здравоохранения Российской Федерации N 606н от 6 сентября 2018 г. "Об утверждении формы направления на медико-социальную экспертизу медицинской организацией" (зарегистрирован Министерством юстиции Российской Федерации 26 ноября 2018 г., регистрационный N 52777).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обеспечение обмена медицинской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Ведение нормативно-справочной информации в сфере здравоохранения в субъекте Российской Федерации обеспечивает информационный обмен и синхронизацию с федеральным реестром нормативно-справочной информации в сфере здравоохранения &lt;36&gt;, целостность данных, актуализацию и расширение данных региональной системы ведения нормативно-справочной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&lt;36&gt; </w:t>
      </w:r>
      <w:hyperlink w:history="0" r:id="rId5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10 части 3 статьи 91.1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jc w:val="both"/>
      </w:pPr>
      <w:r>
        <w:rPr>
          <w:sz w:val="20"/>
        </w:rPr>
      </w:r>
    </w:p>
    <w:bookmarkStart w:id="240" w:name="P240"/>
    <w:bookmarkEnd w:id="240"/>
    <w:p>
      <w:pPr>
        <w:pStyle w:val="2"/>
        <w:outlineLvl w:val="1"/>
        <w:jc w:val="center"/>
      </w:pPr>
      <w:r>
        <w:rPr>
          <w:sz w:val="20"/>
        </w:rPr>
        <w:t xml:space="preserve">IV. Требования к медицинским информационным системам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Посредством МИС МО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информационная поддержка принятия управленческих решений в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мониторинг и управление потоками пациентов (электронная регистратура);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ведение электронной медицинской карты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оказание медицинской помощи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организация профилактики заболеваний, включая проведение диспансеризации, профилактических медицинских осмотров;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организация иммунопрофилактики инфекционных болезней;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иные функциональные возможности по решению оператора информационной системы, соответствующие назначению МИС МО, предусмотренному </w:t>
      </w:r>
      <w:hyperlink w:history="0" w:anchor="P45" w:tooltip="3. Медицинские информационные системы медицинских организаций (далее - МИС МО) предназначены для сбора, хранения, обработки и представления информации, необходимой для автоматизации процессов оказания и учета медицинской помощи и информационной поддержки медицинских работников, включая информацию о пациентах, об оказываемой им медицинской помощи и о медицинской деятельности медицинских организаций &lt;2&gt;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Информационная поддержка принятия управленческих решений в медицинской организации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автоматизированное формирование форм статистического учета и отчетности в сфере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формирование счетов (реестра счетов) за оказанную медицинскую помощь и интеграцию с информационными системами территориальных фондов обязательного медицинского страхования и страховых медицинских организаций или автоматическую передачу данных о медицинской помощи, оказанной в рамках обязательного медицинского страхования, из МИС МО в информационные системы территориальных фондов обязательного медицинского страхования и страховых медицинских организаций, а также обеспечение возможности проведения контроля качества медицинской помощи и медико-экономической экспертизы страховыми медицинскими организациями на основе данных электронной медицинской карты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работу системы поддержки деятельности руководителя медицинской организации, включая получение, формирование и представление форм статистического учета и отчетности в сфере здравоохранения, а также путем формирования аналитической справочной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сбор, хранение и обработку информации об обеспеченности отдельных категорий граждан, в том числе граждан, имеющих право на получение государственной социальной помощи, лекарственными препаратами, специализированными продуктами лечебного питания, медицинскими изделиями (включая сведения о назначении, отпуске и наличии лекарственных препаратов, специализированных продуктов лечебного питания и медицинских изделий в аптечной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автоматизацию учета запасов, списания лекарственных препаратов, специализированных продуктов лечебного питания и медицинских изделий и формирование отчетных форм для анализа информации о потребности в лекарственных препаратах, специализированных продуктах лечебного питания и медицинских изделиях.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Мониторинг и управление потоками пациентов (электронная регистратура)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управление и планирование потоков пациентов при оказании первичной медико-санитарной помощи и специализированной медицинской помощи в стационарных условиях (формирование расписания приема специалистов, учет и планирования занятости коечного фонда);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мониторинг доступности записи на прием к врачу в сроки, установленные территориальной программой государственных гарантий бесплатного оказания гражданам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учет прикрепленного к медицинской организации и медицинскому работнику населения, направление информации о прикреплении пациентов в информационные системы территориального фонда обязательного медицинского страхования и страховых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мониторинг доступности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Ведение электронной медицинской карты пациента в МИС МО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сбор, систематизацию и обработку сведений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 при оказании медицинской помощи с ведением медицинской документации, указанных в </w:t>
      </w:r>
      <w:hyperlink w:history="0" r:id="rId5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 94</w:t>
        </w:r>
      </w:hyperlink>
      <w:r>
        <w:rPr>
          <w:sz w:val="20"/>
        </w:rPr>
        <w:t xml:space="preserve"> Федерального закона N 323-ФЗ;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назначение диагностических исследований и формирование направления на диагностические исследования с рабочего места врача, реализованное для всех подразделений медицинской организации, получение результатов диагностических исследований в электронной форме, медицинских заключений и (или) ссылок на изображения из системы хранения результатов диагностических исследований (архив медицинских изображений), которая может быть удаленной, самостоятельной и не входящей в состав МИС МО, полностью интегрированной с МИС МО или являться ее частью;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назначение лабораторных исследований и формирование направления на лабораторные исследования, получение результатов лабораторных исследований из системы хранения результатов лабораторных исследований, которая может быть удаленной, самостоятельной и не входящей в состав МИС МО, полностью интегрированной с МИС МО или являться ее частью, при этом в электронную медицинскую карту пациента поступают все лабораторные данные для всех подразделений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учет временной нетрудоспособности (включая выдачу листка нетрудоспособности на бумажном носителе или в форме электронного документа, логический контроль заполнения данных);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реализацию индивидуальных программ абилитации и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выдачу медицинских заключений, справок, рецептов на лекарственные препараты и медицинские изделия в форме электронных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выдачу отражающих состояние здоровья пациента медицинских документов (их копий) и выписок из них в форме электронных документов &lt;37&gt;.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&lt;37&gt; </w:t>
      </w:r>
      <w:hyperlink w:history="0" r:id="rId60" w:tooltip="Приказ Минздрава России от 29.06.2016 N 425н &quot;Об утверждении Порядка ознакомления пациента либо его законного представителя с медицинской документацией, отражающей состояние здоровья пациента&quot; (Зарегистрировано в Минюсте России 14.11.2016 N 4433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Министерством юстиции Российской Федерации 14 ноября 2016 г., регистрационный N 44336).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Оказание медицинской помощи с применением телемедицинских технологий осуществляется в соответствии с </w:t>
      </w:r>
      <w:hyperlink w:history="0" r:id="rId61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Организация профилактики заболеваний включает проведение диспансеризации, профилактических медицинских осмотров, иных профилактических мероприятий, учет граждан, прошедших профилактические медицинские осмотры, диспансеризацию, взаимодействие со страховыми медицинскими организациями и обеспечивается посредством формирования списков граждан, которым необходимо пройти диспансеризацию, профилактические медицинские осмотры, а также автоматизированное выявление случаев, требующих реагирования и контроля предпринятых мер, мониторинг необходимости направления пациента на второй этап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Организация иммунопрофилактики инфекционных болезней включает ведение и учет данных по осуществлению иммунопрофилактики инфекционных болезней, в том числе данных медицинских осмотров и поствакцинальных осложнений в рамках национального календаря профилактических прививок и календаря профилактических прививок по эпидемическим показаниям, статистической и аналитической отчетности для контроля и анализа охвата иммунизацией населения.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информационным системам</w:t>
      </w:r>
    </w:p>
    <w:p>
      <w:pPr>
        <w:pStyle w:val="2"/>
        <w:jc w:val="center"/>
      </w:pPr>
      <w:r>
        <w:rPr>
          <w:sz w:val="20"/>
        </w:rPr>
        <w:t xml:space="preserve">фармацевтических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34. Посредством информационной системы фармацевтической организации обеспечивается: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учет рецептов на лекарственные препараты, специализированные продукты лечебного питания, медицинские изделия, в том числе рецептов, сформированных в форме электронных документов &lt;38&gt; (в случае принятия органом исполнительной власти субъекта Российской Федерации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 &lt;39&gt;);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&lt;38&gt; </w:t>
      </w:r>
      <w:hyperlink w:history="0" r:id="rId62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16 части 2 статьи 14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&lt;39&gt; </w:t>
      </w:r>
      <w:hyperlink w:history="0" r:id="rId63" w:tooltip="Федеральный закон от 12.04.2010 N 61-ФЗ (ред. от 04.08.2023) &quot;Об обращении лекарственных средств&quot; {КонсультантПлюс}">
        <w:r>
          <w:rPr>
            <w:sz w:val="20"/>
            <w:color w:val="0000ff"/>
          </w:rPr>
          <w:t xml:space="preserve">Пункт 4 статьи 6</w:t>
        </w:r>
      </w:hyperlink>
      <w:r>
        <w:rPr>
          <w:sz w:val="20"/>
        </w:rPr>
        <w:t xml:space="preserve"> Федерального закона N 61-ФЗ.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учет отпуска лекарственных препаратов &lt;40&gt;, специализированных продуктов лечебного питания и медицинских изделий;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&lt;40&gt; </w:t>
      </w:r>
      <w:hyperlink w:history="0" r:id="rId64" w:tooltip="Приказ Минздрава России от 11.07.2017 N 403н (ред. от 07.07.2020) &quot;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&quot; (Зарегистрировано в Минюсте России 08.09.2017 N 4812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11 июля 2017 г.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 (зарегистрирован Министерством юстиции Российской Федерации 8 сентября 2017 г., регистрационный N 48125).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формирование учетных, отчетных и иных документов, характеризующих деятельность фармацевтической организации по оптовой торговле лекарственными средствами, их хранению, перевозке и (или) розничной торговле лекарственными препаратами, их отпуску, хранению, перевозке, изготовлению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иные функциональные возможности по решению оператора информационной системы, соответствующие назначению информационной системы фармацевтической организации, предусмотренному </w:t>
      </w:r>
      <w:hyperlink w:history="0" w:anchor="P49" w:tooltip="4. В информационных системах фармацевтических организаций содержится информация, необходимая для автоматизации процессов осуществления фармацевтической деятельности и информационной поддержки фармацевтических работников, включая информацию о фармацевтических организациях и об осуществлении ими фармацевтической деятельности &lt;3&gt;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Требований.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24.12.2018 N 911н</w:t>
            <w:br/>
            <w:t>"Об утверждении Требований к государственным информационным системам в сфер...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75C6934F7BB45F1C18EBE1B2A4DAAC390ACF85815E3268BCF4F63956A7F23BEBA035C56B0694D7685DBE361D39605900846146A2Am855J" TargetMode = "External"/>
	<Relationship Id="rId8" Type="http://schemas.openxmlformats.org/officeDocument/2006/relationships/hyperlink" Target="consultantplus://offline/ref=C75C6934F7BB45F1C18EBE1B2A4DAAC390ACF85815E3268BCF4F63956A7F23BEBA035C56B0644D7685DBE361D39605900846146A2Am855J" TargetMode = "External"/>
	<Relationship Id="rId9" Type="http://schemas.openxmlformats.org/officeDocument/2006/relationships/hyperlink" Target="consultantplus://offline/ref=C75C6934F7BB45F1C18EBE1B2A4DAAC390ACF85815E3268BCF4F63956A7F23BEBA035C56B0674D7685DBE361D39605900846146A2Am855J" TargetMode = "External"/>
	<Relationship Id="rId10" Type="http://schemas.openxmlformats.org/officeDocument/2006/relationships/hyperlink" Target="consultantplus://offline/ref=C75C6934F7BB45F1C18EBE1B2A4DAAC390ACF85815E3268BCF4F63956A7F23BEBA035C56B0644D7685DBE361D39605900846146A2Am855J" TargetMode = "External"/>
	<Relationship Id="rId11" Type="http://schemas.openxmlformats.org/officeDocument/2006/relationships/hyperlink" Target="consultantplus://offline/ref=C75C6934F7BB45F1C18EBE1B2A4DAAC390ACF85815E3268BCF4F63956A7F23BEBA035C56B0674D7685DBE361D39605900846146A2Am855J" TargetMode = "External"/>
	<Relationship Id="rId12" Type="http://schemas.openxmlformats.org/officeDocument/2006/relationships/hyperlink" Target="consultantplus://offline/ref=C75C6934F7BB45F1C18EBE1B2A4DAAC390ACF85815E3268BCF4F63956A7F23BEBA035C56B0644D7685DBE361D39605900846146A2Am855J" TargetMode = "External"/>
	<Relationship Id="rId13" Type="http://schemas.openxmlformats.org/officeDocument/2006/relationships/hyperlink" Target="consultantplus://offline/ref=C75C6934F7BB45F1C18EBE1B2A4DAAC390ACF85815E3268BCF4F63956A7F23BEBA035C56B0674D7685DBE361D39605900846146A2Am855J" TargetMode = "External"/>
	<Relationship Id="rId14" Type="http://schemas.openxmlformats.org/officeDocument/2006/relationships/hyperlink" Target="consultantplus://offline/ref=C75C6934F7BB45F1C18EBE1B2A4DAAC390ACF85815E3268BCF4F63956A7F23BEBA035C56B0664D7685DBE361D39605900846146A2Am855J" TargetMode = "External"/>
	<Relationship Id="rId15" Type="http://schemas.openxmlformats.org/officeDocument/2006/relationships/hyperlink" Target="consultantplus://offline/ref=C75C6934F7BB45F1C18EBE1B2A4DAAC390ACF95211E1268BCF4F63956A7F23BEBA035C55B4614621DC94E23D95CA1692094616623684C871m552J" TargetMode = "External"/>
	<Relationship Id="rId16" Type="http://schemas.openxmlformats.org/officeDocument/2006/relationships/hyperlink" Target="consultantplus://offline/ref=C75C6934F7BB45F1C18EBE1B2A4DAAC390AAF35315E4268BCF4F63956A7F23BEBA035C55B4614621D694E23D95CA1692094616623684C871m552J" TargetMode = "External"/>
	<Relationship Id="rId17" Type="http://schemas.openxmlformats.org/officeDocument/2006/relationships/hyperlink" Target="consultantplus://offline/ref=C75C6934F7BB45F1C18EBE1B2A4DAAC390ACF95211E1268BCF4F63956A7F23BEBA035C55B4614726D094E23D95CA1692094616623684C871m552J" TargetMode = "External"/>
	<Relationship Id="rId18" Type="http://schemas.openxmlformats.org/officeDocument/2006/relationships/hyperlink" Target="consultantplus://offline/ref=C75C6934F7BB45F1C18EBE1B2A4DAAC390ACF95211E1268BCF4F63956A7F23BEBA035C55B0664D7685DBE361D39605900846146A2Am855J" TargetMode = "External"/>
	<Relationship Id="rId19" Type="http://schemas.openxmlformats.org/officeDocument/2006/relationships/hyperlink" Target="consultantplus://offline/ref=C75C6934F7BB45F1C18EBE1B2A4DAAC390AAFC5510E4268BCF4F63956A7F23BEA8030459B6685822DC81B46CD3m95CJ" TargetMode = "External"/>
	<Relationship Id="rId20" Type="http://schemas.openxmlformats.org/officeDocument/2006/relationships/hyperlink" Target="consultantplus://offline/ref=C75C6934F7BB45F1C18EBE1B2A4DAAC39DA0F25515EE7B81C7166F976D707CBBBD125C56BD7F462ACA9DB66EmD52J" TargetMode = "External"/>
	<Relationship Id="rId21" Type="http://schemas.openxmlformats.org/officeDocument/2006/relationships/hyperlink" Target="consultantplus://offline/ref=C75C6934F7BB45F1C18EBE1B2A4DAAC390ACF85815E3268BCF4F63956A7F23BEBA035C55B461412BD794E23D95CA1692094616623684C871m552J" TargetMode = "External"/>
	<Relationship Id="rId22" Type="http://schemas.openxmlformats.org/officeDocument/2006/relationships/hyperlink" Target="consultantplus://offline/ref=C75C6934F7BB45F1C18EBE1B2A4DAAC390ACF85815E3268BCF4F63956A7F23BEBA035C55B461412BD094E23D95CA1692094616623684C871m552J" TargetMode = "External"/>
	<Relationship Id="rId23" Type="http://schemas.openxmlformats.org/officeDocument/2006/relationships/hyperlink" Target="consultantplus://offline/ref=C75C6934F7BB45F1C18EBE1B2A4DAAC390A9F95514E4268BCF4F63956A7F23BEBA035C55B4614427D094E23D95CA1692094616623684C871m552J" TargetMode = "External"/>
	<Relationship Id="rId24" Type="http://schemas.openxmlformats.org/officeDocument/2006/relationships/hyperlink" Target="consultantplus://offline/ref=C75C6934F7BB45F1C18EBE1B2A4DAAC390A9F95514E4268BCF4F63956A7F23BEBA035C55B4614226D294E23D95CA1692094616623684C871m552J" TargetMode = "External"/>
	<Relationship Id="rId25" Type="http://schemas.openxmlformats.org/officeDocument/2006/relationships/hyperlink" Target="consultantplus://offline/ref=C75C6934F7BB45F1C18EBE1B2A4DAAC390A9F95514E4268BCF4F63956A7F23BEBA035C55B4614723D494E23D95CA1692094616623684C871m552J" TargetMode = "External"/>
	<Relationship Id="rId26" Type="http://schemas.openxmlformats.org/officeDocument/2006/relationships/hyperlink" Target="consultantplus://offline/ref=C75C6934F7BB45F1C18EBE1B2A4DAAC390A9F95514E4268BCF4F63956A7F23BEBA035C55B4614723D594E23D95CA1692094616623684C871m552J" TargetMode = "External"/>
	<Relationship Id="rId27" Type="http://schemas.openxmlformats.org/officeDocument/2006/relationships/hyperlink" Target="consultantplus://offline/ref=C75C6934F7BB45F1C18EBE1B2A4DAAC390A8FC5711E3268BCF4F63956A7F23BEA8030459B6685822DC81B46CD3m95CJ" TargetMode = "External"/>
	<Relationship Id="rId28" Type="http://schemas.openxmlformats.org/officeDocument/2006/relationships/hyperlink" Target="consultantplus://offline/ref=C75C6934F7BB45F1C18EBE1B2A4DAAC390A9F95514E4268BCF4F63956A7F23BEBA035C55B4614624D794E23D95CA1692094616623684C871m552J" TargetMode = "External"/>
	<Relationship Id="rId29" Type="http://schemas.openxmlformats.org/officeDocument/2006/relationships/hyperlink" Target="consultantplus://offline/ref=C75C6934F7BB45F1C18EBE1B2A4DAAC390A9F95514E4268BCF4F63956A7F23BEBA035C55B4614624D394E23D95CA1692094616623684C871m552J" TargetMode = "External"/>
	<Relationship Id="rId30" Type="http://schemas.openxmlformats.org/officeDocument/2006/relationships/hyperlink" Target="consultantplus://offline/ref=C75C6934F7BB45F1C18EBE1B2A4DAAC390A9F95514E4268BCF4F63956A7F23BEBA035C55B4614421D194E23D95CA1692094616623684C871m552J" TargetMode = "External"/>
	<Relationship Id="rId31" Type="http://schemas.openxmlformats.org/officeDocument/2006/relationships/hyperlink" Target="consultantplus://offline/ref=C75C6934F7BB45F1C18EBE1B2A4DAAC390ACF85815E3268BCF4F63956A7F23BEBA035C56B0664D7685DBE361D39605900846146A2Am855J" TargetMode = "External"/>
	<Relationship Id="rId32" Type="http://schemas.openxmlformats.org/officeDocument/2006/relationships/hyperlink" Target="consultantplus://offline/ref=C75C6934F7BB45F1C18EBE1B2A4DAAC390A9F95514E4268BCF4F63956A7F23BEBA035C55B4614427D094E23D95CA1692094616623684C871m552J" TargetMode = "External"/>
	<Relationship Id="rId33" Type="http://schemas.openxmlformats.org/officeDocument/2006/relationships/hyperlink" Target="consultantplus://offline/ref=C75C6934F7BB45F1C18EBE1B2A4DAAC390ACF85815E3268BCF4F63956A7F23BEBA035C56B0644D7685DBE361D39605900846146A2Am855J" TargetMode = "External"/>
	<Relationship Id="rId34" Type="http://schemas.openxmlformats.org/officeDocument/2006/relationships/hyperlink" Target="consultantplus://offline/ref=C75C6934F7BB45F1C18EBE1B2A4DAAC390ACF85815E3268BCF4F63956A7F23BEBA035C56B0684D7685DBE361D39605900846146A2Am855J" TargetMode = "External"/>
	<Relationship Id="rId35" Type="http://schemas.openxmlformats.org/officeDocument/2006/relationships/hyperlink" Target="consultantplus://offline/ref=C75C6934F7BB45F1C18EBE1B2A4DAAC390ACF85815E3268BCF4F63956A7F23BEBA035C55B4614422D094E23D95CA1692094616623684C871m552J" TargetMode = "External"/>
	<Relationship Id="rId36" Type="http://schemas.openxmlformats.org/officeDocument/2006/relationships/hyperlink" Target="consultantplus://offline/ref=C75C6934F7BB45F1C18EBE1B2A4DAAC390ACF8571CE3268BCF4F63956A7F23BEBA035C56B46A127390CABB6ED8811B981E5A1668m25BJ" TargetMode = "External"/>
	<Relationship Id="rId37" Type="http://schemas.openxmlformats.org/officeDocument/2006/relationships/hyperlink" Target="consultantplus://offline/ref=C75C6934F7BB45F1C18EBE1B2A4DAAC390A9F95514E4268BCF4F63956A7F23BEBA035C55B4614624DD94E23D95CA1692094616623684C871m552J" TargetMode = "External"/>
	<Relationship Id="rId38" Type="http://schemas.openxmlformats.org/officeDocument/2006/relationships/hyperlink" Target="consultantplus://offline/ref=C75C6934F7BB45F1C18EBE1B2A4DAAC397ABF85511ED268BCF4F63956A7F23BEA8030459B6685822DC81B46CD3m95CJ" TargetMode = "External"/>
	<Relationship Id="rId39" Type="http://schemas.openxmlformats.org/officeDocument/2006/relationships/hyperlink" Target="consultantplus://offline/ref=C75C6934F7BB45F1C18EBE1B2A4DAAC390ACF85815E3268BCF4F63956A7F23BEBA035C56BC674D7685DBE361D39605900846146A2Am855J" TargetMode = "External"/>
	<Relationship Id="rId40" Type="http://schemas.openxmlformats.org/officeDocument/2006/relationships/hyperlink" Target="consultantplus://offline/ref=C75C6934F7BB45F1C18EBE1B2A4DAAC390A9F95514E4268BCF4F63956A7F23BEBA035C55B4614625DD94E23D95CA1692094616623684C871m552J" TargetMode = "External"/>
	<Relationship Id="rId41" Type="http://schemas.openxmlformats.org/officeDocument/2006/relationships/hyperlink" Target="consultantplus://offline/ref=C75C6934F7BB45F1C18EBE1B2A4DAAC390A9F95514E4268BCF4F63956A7F23BEBA035C55B461462AD694E23D95CA1692094616623684C871m552J" TargetMode = "External"/>
	<Relationship Id="rId42" Type="http://schemas.openxmlformats.org/officeDocument/2006/relationships/hyperlink" Target="consultantplus://offline/ref=C75C6934F7BB45F1C18EBE1B2A4DAAC390ACF85815E3268BCF4F63956A7F23BEBA035C56B2644D7685DBE361D39605900846146A2Am855J" TargetMode = "External"/>
	<Relationship Id="rId43" Type="http://schemas.openxmlformats.org/officeDocument/2006/relationships/hyperlink" Target="consultantplus://offline/ref=C75C6934F7BB45F1C18EBE1B2A4DAAC390ACF8571CE3268BCF4F63956A7F23BEBA035C56B46A127390CABB6ED8811B981E5A1668m25BJ" TargetMode = "External"/>
	<Relationship Id="rId44" Type="http://schemas.openxmlformats.org/officeDocument/2006/relationships/hyperlink" Target="consultantplus://offline/ref=C75C6934F7BB45F1C18EBE1B2A4DAAC390ACFE531DE2268BCF4F63956A7F23BEBA035C53B2664D7685DBE361D39605900846146A2Am855J" TargetMode = "External"/>
	<Relationship Id="rId45" Type="http://schemas.openxmlformats.org/officeDocument/2006/relationships/hyperlink" Target="consultantplus://offline/ref=C75C6934F7BB45F1C18EBE1B2A4DAAC396A1FD5414E0268BCF4F63956A7F23BEBA035C55B4614622DD94E23D95CA1692094616623684C871m552J" TargetMode = "External"/>
	<Relationship Id="rId46" Type="http://schemas.openxmlformats.org/officeDocument/2006/relationships/hyperlink" Target="consultantplus://offline/ref=C75C6934F7BB45F1C18EBE1B2A4DAAC396A1FD5414E0268BCF4F63956A7F23BEA8030459B6685822DC81B46CD3m95CJ" TargetMode = "External"/>
	<Relationship Id="rId47" Type="http://schemas.openxmlformats.org/officeDocument/2006/relationships/hyperlink" Target="consultantplus://offline/ref=C75C6934F7BB45F1C18EBE1B2A4DAAC397AEF8511DE0268BCF4F63956A7F23BEA8030459B6685822DC81B46CD3m95CJ" TargetMode = "External"/>
	<Relationship Id="rId48" Type="http://schemas.openxmlformats.org/officeDocument/2006/relationships/hyperlink" Target="consultantplus://offline/ref=C75C6934F7BB45F1C18EBE1B2A4DAAC397AEF8511DE0268BCF4F63956A7F23BEBA035C55B461472BD294E23D95CA1692094616623684C871m552J" TargetMode = "External"/>
	<Relationship Id="rId49" Type="http://schemas.openxmlformats.org/officeDocument/2006/relationships/hyperlink" Target="consultantplus://offline/ref=C75C6934F7BB45F1C18EBE1B2A4DAAC397ADFE5516ED268BCF4F63956A7F23BEA8030459B6685822DC81B46CD3m95CJ" TargetMode = "External"/>
	<Relationship Id="rId50" Type="http://schemas.openxmlformats.org/officeDocument/2006/relationships/hyperlink" Target="consultantplus://offline/ref=C75C6934F7BB45F1C18EBE1B2A4DAAC397A1F35015E1268BCF4F63956A7F23BEA8030459B6685822DC81B46CD3m95CJ" TargetMode = "External"/>
	<Relationship Id="rId51" Type="http://schemas.openxmlformats.org/officeDocument/2006/relationships/hyperlink" Target="consultantplus://offline/ref=C75C6934F7BB45F1C18EBE1B2A4DAAC397AEFC5414E4268BCF4F63956A7F23BEA8030459B6685822DC81B46CD3m95CJ" TargetMode = "External"/>
	<Relationship Id="rId52" Type="http://schemas.openxmlformats.org/officeDocument/2006/relationships/hyperlink" Target="consultantplus://offline/ref=C75C6934F7BB45F1C18EBE1B2A4DAAC395A8FF5216E2268BCF4F63956A7F23BEA8030459B6685822DC81B46CD3m95CJ" TargetMode = "External"/>
	<Relationship Id="rId53" Type="http://schemas.openxmlformats.org/officeDocument/2006/relationships/hyperlink" Target="consultantplus://offline/ref=C75C6934F7BB45F1C18EBE1B2A4DAAC397AEF8511DE6268BCF4F63956A7F23BEA8030459B6685822DC81B46CD3m95CJ" TargetMode = "External"/>
	<Relationship Id="rId54" Type="http://schemas.openxmlformats.org/officeDocument/2006/relationships/hyperlink" Target="consultantplus://offline/ref=C75C6934F7BB45F1C18EBE1B2A4DAAC397AFF25117E1268BCF4F63956A7F23BEA8030459B6685822DC81B46CD3m95CJ" TargetMode = "External"/>
	<Relationship Id="rId55" Type="http://schemas.openxmlformats.org/officeDocument/2006/relationships/hyperlink" Target="consultantplus://offline/ref=C75C6934F7BB45F1C18EBE1B2A4DAAC395ADF25412E1268BCF4F63956A7F23BEA8030459B6685822DC81B46CD3m95CJ" TargetMode = "External"/>
	<Relationship Id="rId56" Type="http://schemas.openxmlformats.org/officeDocument/2006/relationships/hyperlink" Target="consultantplus://offline/ref=C75C6934F7BB45F1C18EBE1B2A4DAAC395ABFD5517E2268BCF4F63956A7F23BEA8030459B6685822DC81B46CD3m95CJ" TargetMode = "External"/>
	<Relationship Id="rId57" Type="http://schemas.openxmlformats.org/officeDocument/2006/relationships/hyperlink" Target="consultantplus://offline/ref=C75C6934F7BB45F1C18EBE1B2A4DAAC397AAFE5115E2268BCF4F63956A7F23BEA8030459B6685822DC81B46CD3m95CJ" TargetMode = "External"/>
	<Relationship Id="rId58" Type="http://schemas.openxmlformats.org/officeDocument/2006/relationships/hyperlink" Target="consultantplus://offline/ref=C75C6934F7BB45F1C18EBE1B2A4DAAC390ACF85815E3268BCF4F63956A7F23BEBA035C56B2654D7685DBE361D39605900846146A2Am855J" TargetMode = "External"/>
	<Relationship Id="rId59" Type="http://schemas.openxmlformats.org/officeDocument/2006/relationships/hyperlink" Target="consultantplus://offline/ref=C75C6934F7BB45F1C18EBE1B2A4DAAC390ACF85815E3268BCF4F63956A7F23BEBA035C56BC674D7685DBE361D39605900846146A2Am855J" TargetMode = "External"/>
	<Relationship Id="rId60" Type="http://schemas.openxmlformats.org/officeDocument/2006/relationships/hyperlink" Target="consultantplus://offline/ref=C75C6934F7BB45F1C18EBE1B2A4DAAC396A9FD5113E0268BCF4F63956A7F23BEA8030459B6685822DC81B46CD3m95CJ" TargetMode = "External"/>
	<Relationship Id="rId61" Type="http://schemas.openxmlformats.org/officeDocument/2006/relationships/hyperlink" Target="consultantplus://offline/ref=C75C6934F7BB45F1C18EBE1B2A4DAAC396A1FD5414E0268BCF4F63956A7F23BEBA035C55B4614622DD94E23D95CA1692094616623684C871m552J" TargetMode = "External"/>
	<Relationship Id="rId62" Type="http://schemas.openxmlformats.org/officeDocument/2006/relationships/hyperlink" Target="consultantplus://offline/ref=C75C6934F7BB45F1C18EBE1B2A4DAAC390ACF85815E3268BCF4F63956A7F23BEBA035C56B6644D7685DBE361D39605900846146A2Am855J" TargetMode = "External"/>
	<Relationship Id="rId63" Type="http://schemas.openxmlformats.org/officeDocument/2006/relationships/hyperlink" Target="consultantplus://offline/ref=C75C6934F7BB45F1C18EBE1B2A4DAAC390ACFE531DE2268BCF4F63956A7F23BEBA035C53B2664D7685DBE361D39605900846146A2Am855J" TargetMode = "External"/>
	<Relationship Id="rId64" Type="http://schemas.openxmlformats.org/officeDocument/2006/relationships/hyperlink" Target="consultantplus://offline/ref=C75C6934F7BB45F1C18EBE1B2A4DAAC397AFFF5015E0268BCF4F63956A7F23BEA8030459B6685822DC81B46CD3m95C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24.12.2018 N 911н
"Об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организаций"
(Зарегистрировано в Минюсте России 19.06.2019 N 54963)</dc:title>
  <dcterms:created xsi:type="dcterms:W3CDTF">2023-08-29T09:57:38Z</dcterms:created>
</cp:coreProperties>
</file>